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6956FB">
        <w:rPr>
          <w:rFonts w:ascii="Times New Roman" w:hAnsi="Times New Roman" w:cs="Times New Roman"/>
          <w:noProof/>
        </w:rPr>
        <w:t>5 maja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B92FA6" w:rsidRDefault="009B2259" w:rsidP="00447797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6956FB">
        <w:rPr>
          <w:rFonts w:ascii="Times New Roman" w:hAnsi="Times New Roman" w:cs="Times New Roman"/>
        </w:rPr>
        <w:t>99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D014ED" w:rsidRDefault="00D014ED" w:rsidP="00447797">
      <w:pPr>
        <w:pStyle w:val="Bezodstpw"/>
        <w:rPr>
          <w:rFonts w:ascii="Georgia" w:hAnsi="Georgia"/>
        </w:rPr>
      </w:pPr>
    </w:p>
    <w:p w:rsidR="000E38CD" w:rsidRPr="006956FB" w:rsidRDefault="00D856B0" w:rsidP="006956FB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</w:t>
      </w:r>
      <w:r w:rsidR="00FD2D4E">
        <w:rPr>
          <w:rFonts w:ascii="Georgia" w:hAnsi="Georgia"/>
        </w:rPr>
        <w:t xml:space="preserve">                               </w:t>
      </w:r>
      <w:r>
        <w:rPr>
          <w:rFonts w:ascii="Georgia" w:hAnsi="Georgia"/>
        </w:rPr>
        <w:t xml:space="preserve">            </w:t>
      </w:r>
      <w:r w:rsidR="00FD2D4E">
        <w:rPr>
          <w:rFonts w:ascii="Georgia" w:hAnsi="Georgia"/>
        </w:rPr>
        <w:t xml:space="preserve">        </w:t>
      </w:r>
      <w:r>
        <w:rPr>
          <w:rFonts w:ascii="Georgia" w:hAnsi="Georgia"/>
        </w:rPr>
        <w:t xml:space="preserve">    </w:t>
      </w:r>
      <w:r w:rsidR="00E746DE">
        <w:rPr>
          <w:rFonts w:ascii="Georgia" w:hAnsi="Georgia"/>
        </w:rPr>
        <w:t>wg rozdzielnika</w:t>
      </w:r>
    </w:p>
    <w:p w:rsidR="00ED18C2" w:rsidRDefault="00ED18C2" w:rsidP="000B26BF">
      <w:pPr>
        <w:tabs>
          <w:tab w:val="left" w:pos="654"/>
        </w:tabs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6956FB">
        <w:rPr>
          <w:rFonts w:ascii="Georgia" w:hAnsi="Georgia"/>
          <w:noProof/>
          <w:lang w:eastAsia="pl-PL"/>
        </w:rPr>
        <w:drawing>
          <wp:inline distT="0" distB="0" distL="0" distR="0">
            <wp:extent cx="5756910" cy="64738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4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CD" w:rsidRPr="00A17510" w:rsidRDefault="000E38CD" w:rsidP="006956FB">
      <w:pPr>
        <w:pStyle w:val="Bezodstpw"/>
        <w:rPr>
          <w:rFonts w:ascii="Georgia" w:hAnsi="Georgia" w:cs="Arial"/>
          <w:b/>
          <w:noProof/>
          <w:sz w:val="18"/>
          <w:szCs w:val="18"/>
          <w:lang w:eastAsia="pl-PL"/>
        </w:rPr>
      </w:pPr>
      <w:bookmarkStart w:id="0" w:name="_GoBack"/>
      <w:bookmarkEnd w:id="0"/>
    </w:p>
    <w:p w:rsidR="000E38CD" w:rsidRDefault="000E38CD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D014ED" w:rsidRDefault="00EF464A" w:rsidP="00266BD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ewentualnych szkodach, proszę informować Powiatowe Centrum Zarządzania Kryzysowego w Oświęcimiu nr. tel. 33/ 8448 980,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 xml:space="preserve">998,  </w:t>
      </w:r>
      <w:r w:rsidR="00D014ED">
        <w:rPr>
          <w:rFonts w:ascii="Times New Roman" w:hAnsi="Times New Roman" w:cs="Times New Roman"/>
          <w:sz w:val="20"/>
          <w:szCs w:val="20"/>
        </w:rPr>
        <w:t>47 831 79 11</w:t>
      </w:r>
      <w:r w:rsidRPr="00C76E6E">
        <w:rPr>
          <w:rFonts w:ascii="Times New Roman" w:hAnsi="Times New Roman" w:cs="Times New Roman"/>
          <w:sz w:val="20"/>
          <w:szCs w:val="20"/>
        </w:rPr>
        <w:t>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D014ED">
        <w:rPr>
          <w:rFonts w:ascii="Times New Roman" w:hAnsi="Times New Roman" w:cs="Times New Roman"/>
          <w:sz w:val="20"/>
          <w:szCs w:val="20"/>
        </w:rPr>
        <w:t>.</w:t>
      </w:r>
    </w:p>
    <w:p w:rsidR="00D014ED" w:rsidRDefault="00D014ED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247E" w:rsidRPr="00CD0D44" w:rsidRDefault="00CC247E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3FBD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05B58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80E5-BCBA-4A13-8C85-01AA05B7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2021-04-05T12:53:00Z</cp:lastPrinted>
  <dcterms:created xsi:type="dcterms:W3CDTF">2021-05-05T06:44:00Z</dcterms:created>
  <dcterms:modified xsi:type="dcterms:W3CDTF">2021-05-05T06:44:00Z</dcterms:modified>
</cp:coreProperties>
</file>