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E7FB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D44080">
        <w:rPr>
          <w:rFonts w:ascii="Times New Roman" w:hAnsi="Times New Roman" w:cs="Times New Roman"/>
          <w:noProof/>
        </w:rPr>
        <w:t>31 sierpnia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6394A">
        <w:rPr>
          <w:rFonts w:ascii="Times New Roman" w:hAnsi="Times New Roman" w:cs="Times New Roman"/>
        </w:rPr>
        <w:t>1</w:t>
      </w:r>
      <w:r w:rsidR="00D44080">
        <w:rPr>
          <w:rFonts w:ascii="Times New Roman" w:hAnsi="Times New Roman" w:cs="Times New Roman"/>
        </w:rPr>
        <w:t>42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503F8E" w:rsidRDefault="00737E16" w:rsidP="0034272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="00122C63">
        <w:rPr>
          <w:rFonts w:ascii="Georgia" w:hAnsi="Georgia"/>
        </w:rPr>
        <w:t xml:space="preserve"> </w:t>
      </w:r>
    </w:p>
    <w:p w:rsidR="00D565CD" w:rsidRDefault="00D565CD" w:rsidP="001311BD">
      <w:pPr>
        <w:pStyle w:val="Bezodstpw"/>
        <w:jc w:val="center"/>
        <w:rPr>
          <w:rFonts w:ascii="Georgia" w:hAnsi="Georgia"/>
        </w:rPr>
      </w:pPr>
    </w:p>
    <w:p w:rsidR="00D565CD" w:rsidRDefault="00D565CD" w:rsidP="001311BD">
      <w:pPr>
        <w:pStyle w:val="Bezodstpw"/>
        <w:jc w:val="center"/>
        <w:rPr>
          <w:rFonts w:ascii="Georgia" w:hAnsi="Georgia"/>
        </w:rPr>
      </w:pPr>
    </w:p>
    <w:p w:rsidR="00FB2794" w:rsidRDefault="00FB2794" w:rsidP="001311BD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4C5582" w:rsidRDefault="004C5582" w:rsidP="00D44080">
      <w:pPr>
        <w:pStyle w:val="Bezodstpw"/>
        <w:rPr>
          <w:rFonts w:ascii="Georgia" w:hAnsi="Georgia"/>
        </w:rPr>
      </w:pPr>
    </w:p>
    <w:p w:rsidR="00D44080" w:rsidRPr="00D44080" w:rsidRDefault="00D44080" w:rsidP="00D44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80">
        <w:rPr>
          <w:rFonts w:ascii="Times New Roman" w:eastAsia="Times New Roman" w:hAnsi="Times New Roman"/>
          <w:sz w:val="24"/>
          <w:szCs w:val="24"/>
          <w:lang w:eastAsia="pl-PL"/>
        </w:rPr>
        <w:t>Data i godzina wydania: 31.08.2020 - godz. 14:56</w:t>
      </w:r>
    </w:p>
    <w:p w:rsidR="00D44080" w:rsidRPr="00D44080" w:rsidRDefault="00D44080" w:rsidP="00D44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80">
        <w:rPr>
          <w:rFonts w:ascii="Times New Roman" w:eastAsia="Times New Roman" w:hAnsi="Times New Roman"/>
          <w:sz w:val="24"/>
          <w:szCs w:val="24"/>
          <w:lang w:eastAsia="pl-PL"/>
        </w:rPr>
        <w:t>Nazwa biura prognoz hydrologicznych: Biuro Prognoz Hydrologicznych w Krakowie, Wydział Prognoz i Opracowań Hydrologicznych w Krakowie</w:t>
      </w:r>
    </w:p>
    <w:p w:rsidR="00D44080" w:rsidRPr="00D44080" w:rsidRDefault="00D44080" w:rsidP="00D44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8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D44080" w:rsidRPr="00D44080" w:rsidRDefault="00D44080" w:rsidP="00D44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4408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INFORMACJA O NIEBEZPIECZNYM ZJAWISKU Nr I:124</w:t>
      </w:r>
    </w:p>
    <w:p w:rsidR="00D44080" w:rsidRPr="00D44080" w:rsidRDefault="00D44080" w:rsidP="00D44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80">
        <w:rPr>
          <w:rFonts w:ascii="Times New Roman" w:eastAsia="Times New Roman" w:hAnsi="Times New Roman"/>
          <w:sz w:val="24"/>
          <w:szCs w:val="24"/>
          <w:lang w:eastAsia="pl-PL"/>
        </w:rPr>
        <w:t>Zjawisko: gwałtowne wzrosty stanów wody</w:t>
      </w:r>
    </w:p>
    <w:p w:rsidR="00D44080" w:rsidRPr="00D44080" w:rsidRDefault="00D44080" w:rsidP="00D44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80">
        <w:rPr>
          <w:rFonts w:ascii="Times New Roman" w:eastAsia="Times New Roman" w:hAnsi="Times New Roman"/>
          <w:sz w:val="24"/>
          <w:szCs w:val="24"/>
          <w:lang w:eastAsia="pl-PL"/>
        </w:rPr>
        <w:t>Stopień zagrożenia: 1</w:t>
      </w:r>
    </w:p>
    <w:p w:rsidR="00D44080" w:rsidRPr="00D44080" w:rsidRDefault="00D44080" w:rsidP="00D44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80">
        <w:rPr>
          <w:rFonts w:ascii="Times New Roman" w:eastAsia="Times New Roman" w:hAnsi="Times New Roman"/>
          <w:sz w:val="24"/>
          <w:szCs w:val="24"/>
          <w:lang w:eastAsia="pl-PL"/>
        </w:rPr>
        <w:t>Ważność: od godz. 02:00 dnia 01.09.2020 do godz. 02:00 dnia 02.09.2020</w:t>
      </w:r>
    </w:p>
    <w:p w:rsidR="00D44080" w:rsidRPr="00D44080" w:rsidRDefault="00D44080" w:rsidP="00D44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80">
        <w:rPr>
          <w:rFonts w:ascii="Times New Roman" w:eastAsia="Times New Roman" w:hAnsi="Times New Roman"/>
          <w:sz w:val="24"/>
          <w:szCs w:val="24"/>
          <w:lang w:eastAsia="pl-PL"/>
        </w:rPr>
        <w:t>Obszar: zlewnie Soły, Skawy, Skawinki, Raby, Dunajca po zbiornik Czchów, Białej Tarnowskiej, Ropy oraz Czarnej Orawy (małopolskie)</w:t>
      </w:r>
    </w:p>
    <w:p w:rsidR="00D44080" w:rsidRPr="00D44080" w:rsidRDefault="00D44080" w:rsidP="00D44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80">
        <w:rPr>
          <w:rFonts w:ascii="Times New Roman" w:eastAsia="Times New Roman" w:hAnsi="Times New Roman"/>
          <w:sz w:val="24"/>
          <w:szCs w:val="24"/>
          <w:lang w:eastAsia="pl-PL"/>
        </w:rPr>
        <w:t>Przebieg: Prognozowane intensywne opady deszczu będą powodować wzrosty poziomu wody, lokalnie gwałtowne, do strefy stanów wysokich. Punktowo w przypadku wystąpienia szczególnie intensywnych opadów mogą zostać przekroczone stany ostrzegawcze. W zlewniach zurbanizowanych mogą wystąpić podtopienia.</w:t>
      </w:r>
    </w:p>
    <w:p w:rsidR="00D44080" w:rsidRPr="00D44080" w:rsidRDefault="00D44080" w:rsidP="00D44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80">
        <w:rPr>
          <w:rFonts w:ascii="Times New Roman" w:eastAsia="Times New Roman" w:hAnsi="Times New Roman"/>
          <w:sz w:val="24"/>
          <w:szCs w:val="24"/>
          <w:lang w:eastAsia="pl-PL"/>
        </w:rPr>
        <w:t>Prawdopodobieństwo wystąpienia zjawiska: 85%</w:t>
      </w:r>
    </w:p>
    <w:p w:rsidR="00D44080" w:rsidRPr="00D44080" w:rsidRDefault="00D44080" w:rsidP="00D44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80">
        <w:rPr>
          <w:rFonts w:ascii="Times New Roman" w:eastAsia="Times New Roman" w:hAnsi="Times New Roman"/>
          <w:sz w:val="24"/>
          <w:szCs w:val="24"/>
          <w:lang w:eastAsia="pl-PL"/>
        </w:rPr>
        <w:t>Uwagi: W sytuacji istotnych zmian w czasie lub przebiegu zjawiska informacja może ulec zmianie.</w:t>
      </w:r>
    </w:p>
    <w:p w:rsidR="004C5582" w:rsidRPr="00D44080" w:rsidRDefault="00D44080" w:rsidP="00D440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4080">
        <w:rPr>
          <w:rFonts w:ascii="Times New Roman" w:eastAsia="Times New Roman" w:hAnsi="Times New Roman"/>
          <w:sz w:val="24"/>
          <w:szCs w:val="24"/>
          <w:lang w:eastAsia="pl-PL"/>
        </w:rPr>
        <w:t>Dyżurny synoptyk hydrolog: Przemysław Plewa</w:t>
      </w:r>
    </w:p>
    <w:p w:rsidR="00A309E0" w:rsidRDefault="00A309E0" w:rsidP="002A5858">
      <w:pPr>
        <w:pStyle w:val="Bezodstpw"/>
        <w:rPr>
          <w:rFonts w:ascii="Georgia" w:hAnsi="Georgia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60ED1" w:rsidRDefault="00EF464A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9F290E" w:rsidRDefault="009F290E" w:rsidP="007178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44080" w:rsidRPr="001A31D0" w:rsidRDefault="00D44080" w:rsidP="007178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9F290E">
      <w:pgSz w:w="11906" w:h="16838"/>
      <w:pgMar w:top="993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4080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0AA8-0A74-4B27-8347-C1D6DB36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5</cp:revision>
  <cp:lastPrinted>2020-08-31T12:45:00Z</cp:lastPrinted>
  <dcterms:created xsi:type="dcterms:W3CDTF">2020-08-30T07:18:00Z</dcterms:created>
  <dcterms:modified xsi:type="dcterms:W3CDTF">2020-08-31T13:08:00Z</dcterms:modified>
</cp:coreProperties>
</file>